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01" w:rsidRPr="00542A01" w:rsidRDefault="00542A01" w:rsidP="00542A01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  <w:r w:rsidRPr="00542A01"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  <w:t>Цены</w:t>
      </w:r>
    </w:p>
    <w:p w:rsidR="00542A01" w:rsidRPr="00542A01" w:rsidRDefault="00542A01" w:rsidP="00542A01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  <w:r w:rsidRPr="00542A01"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  <w:t xml:space="preserve"> на платные услуги курорта «Аршан» </w:t>
      </w:r>
    </w:p>
    <w:p w:rsidR="00D357CE" w:rsidRDefault="00542A01" w:rsidP="00542A01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  <w:r w:rsidRPr="00542A01"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  <w:t>на 2017 год</w:t>
      </w:r>
    </w:p>
    <w:p w:rsidR="00542A01" w:rsidRDefault="00542A01" w:rsidP="00542A01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  <w:r w:rsidRPr="00D560D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4C05E2" wp14:editId="648A71A3">
            <wp:simplePos x="0" y="0"/>
            <wp:positionH relativeFrom="column">
              <wp:posOffset>323215</wp:posOffset>
            </wp:positionH>
            <wp:positionV relativeFrom="paragraph">
              <wp:posOffset>389890</wp:posOffset>
            </wp:positionV>
            <wp:extent cx="5695950" cy="2520950"/>
            <wp:effectExtent l="0" t="0" r="0" b="0"/>
            <wp:wrapNone/>
            <wp:docPr id="1" name="Рисунок 1" descr="\\ADMINBK\documents\Тимофеев\ЛоготАрш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BK\documents\Тимофеев\ЛоготАрш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A01" w:rsidRDefault="00542A01" w:rsidP="00542A01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</w:p>
    <w:p w:rsidR="00542A01" w:rsidRDefault="00542A01" w:rsidP="00542A01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</w:p>
    <w:p w:rsidR="00542A01" w:rsidRDefault="00542A01" w:rsidP="00542A01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</w:p>
    <w:p w:rsidR="00542A01" w:rsidRDefault="00542A01" w:rsidP="00542A01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</w:p>
    <w:p w:rsidR="00542A01" w:rsidRDefault="00542A01" w:rsidP="00542A01">
      <w:pPr>
        <w:jc w:val="center"/>
        <w:rPr>
          <w:rFonts w:ascii="Times New Roman" w:hAnsi="Times New Roman" w:cs="Times New Roman"/>
          <w:b/>
          <w:color w:val="215868" w:themeColor="accent5" w:themeShade="80"/>
          <w:sz w:val="80"/>
          <w:szCs w:val="80"/>
        </w:rPr>
      </w:pPr>
    </w:p>
    <w:p w:rsidR="00542A01" w:rsidRDefault="00542A01" w:rsidP="00542A01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</w:rPr>
      </w:pPr>
      <w:r w:rsidRPr="00542A01"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</w:rPr>
        <w:t>Вы отдыхаете – мы работаем!</w:t>
      </w:r>
    </w:p>
    <w:p w:rsidR="00921653" w:rsidRDefault="00921653">
      <w:pPr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64"/>
          <w:szCs w:val="64"/>
        </w:rPr>
        <w:br w:type="page"/>
      </w:r>
    </w:p>
    <w:tbl>
      <w:tblPr>
        <w:tblpPr w:leftFromText="180" w:rightFromText="180" w:vertAnchor="text" w:horzAnchor="margin" w:tblpY="421"/>
        <w:tblW w:w="9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7207"/>
        <w:gridCol w:w="1440"/>
      </w:tblGrid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ind w:left="23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Наименование процедур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4"/>
                <w:szCs w:val="24"/>
              </w:rPr>
              <w:t>Цена (руб.)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ind w:left="19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Платные медицинские услуги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Консультационный прием врача терапевта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Консультационный прием врача психотерапевта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Занятие в группе 1 занятие 45 мин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Индивидуальное занятие 1 час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Кабинет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озонотерапии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консультационный прием врача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внутривенное введение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озонофизраствора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(ОФВ) за 1 процедуру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подкожное введение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озонокислородной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смеси за 1 укол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озонирование масла за 200 мл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малая аутогемотерапия за 1 процедуру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Кабинет фитотерапии</w:t>
            </w:r>
          </w:p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фиточай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100 гр.</w:t>
            </w:r>
          </w:p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Биохимическая лаборатория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Глюкоза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Глюкоза (венозная кровь)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Билирубин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Мочевина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Общий белок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С-реактивный</w:t>
            </w:r>
            <w:proofErr w:type="gramEnd"/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белок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Фибриноген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АЧТВ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Ревматоидный фактор (латекс-тест)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Протромбиновый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индекс (МНО)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Холестерин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Триглицериды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Мочевая кислота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Щелочная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фосфотаза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Трансаминазы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/АСТ, АЛТ/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Альфа-амилаза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line="240" w:lineRule="auto"/>
              <w:ind w:right="792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Комплексное биохимическое исследование (глюкоза, билирубин,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креатинин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общий белок, холестерин, триглицериды, АСТ, АЛТ,</w:t>
            </w:r>
            <w:proofErr w:type="gramEnd"/>
          </w:p>
          <w:p w:rsidR="00921653" w:rsidRPr="00812DBA" w:rsidRDefault="00921653" w:rsidP="0092165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альфа-амилаза)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Клиническая лаборатория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Микрореакция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сифилис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Общий анализ мочи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ind w:right="347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Общий анализ крови: краткий </w:t>
            </w:r>
          </w:p>
          <w:p w:rsidR="00921653" w:rsidRPr="00812DBA" w:rsidRDefault="00921653" w:rsidP="00921653">
            <w:pPr>
              <w:shd w:val="clear" w:color="auto" w:fill="FFFFFF"/>
              <w:ind w:right="347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ind w:right="3478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развернутый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D1D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развернутый</w:t>
            </w: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свертывания и длительности кровотечения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тромбоцитов в мазке по ФОНИО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Комплексное исследование испражнений на яйца гельминтов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Исследование мочи на желчные пигменты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Исследование мочи по Нечипоренко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12DBA" w:rsidTr="0053410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2DBA" w:rsidRPr="00812DBA" w:rsidRDefault="00812DBA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DBA" w:rsidRPr="00812DBA" w:rsidRDefault="00812DBA" w:rsidP="0081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Процедура дуоденального зондирования и лабораторное исследо</w:t>
            </w:r>
            <w:r w:rsidRPr="00812DB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дуоденального содержимого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2DBA" w:rsidRPr="00812DBA" w:rsidRDefault="00812DBA" w:rsidP="0053410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812DBA" w:rsidTr="00534105">
        <w:tblPrEx>
          <w:tblCellMar>
            <w:top w:w="0" w:type="dxa"/>
            <w:bottom w:w="0" w:type="dxa"/>
          </w:tblCellMar>
        </w:tblPrEx>
        <w:trPr>
          <w:trHeight w:hRule="exact" w:val="17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12DBA" w:rsidRPr="00812DBA" w:rsidRDefault="00812DBA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BA" w:rsidRPr="00812DBA" w:rsidRDefault="00812DBA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2DBA" w:rsidRPr="00812DBA" w:rsidRDefault="00812DBA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92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1653" w:rsidRDefault="00921653" w:rsidP="00921653"/>
          <w:p w:rsidR="00921653" w:rsidRPr="009E7B4F" w:rsidRDefault="00921653" w:rsidP="00921653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22AC6" w:rsidRPr="00921653" w:rsidRDefault="00D22AC6" w:rsidP="00542A01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14"/>
          <w:szCs w:val="64"/>
        </w:rPr>
      </w:pPr>
    </w:p>
    <w:p w:rsidR="00D22AC6" w:rsidRDefault="00D22AC6" w:rsidP="00D22AC6">
      <w:pPr>
        <w:shd w:val="clear" w:color="auto" w:fill="FFFFFF"/>
        <w:spacing w:before="50"/>
        <w:ind w:right="58"/>
        <w:jc w:val="right"/>
      </w:pPr>
      <w:r>
        <w:rPr>
          <w:rFonts w:eastAsia="Times New Roman" w:cs="Times New Roman"/>
          <w:color w:val="000000"/>
          <w:spacing w:val="-1"/>
        </w:rPr>
        <w:t xml:space="preserve">              </w:t>
      </w:r>
    </w:p>
    <w:p w:rsidR="00D22AC6" w:rsidRDefault="00D22AC6" w:rsidP="00D22AC6"/>
    <w:tbl>
      <w:tblPr>
        <w:tblpPr w:leftFromText="180" w:rightFromText="180" w:vertAnchor="page" w:horzAnchor="margin" w:tblpY="500"/>
        <w:tblW w:w="93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7207"/>
        <w:gridCol w:w="1454"/>
      </w:tblGrid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Бактериологическая лаборатория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Бактериологическое исследование на дизентерию и сальмонеллез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Бактериологическое исследование на стафилококк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75ADE" w:rsidRPr="00F240D8" w:rsidTr="00812DB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spacing w:line="240" w:lineRule="auto"/>
              <w:ind w:right="1202"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Бактериологическое исследование отделяемого зева носа на </w:t>
            </w:r>
            <w:r w:rsidRPr="00F240D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дифтерию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Определение микробной обсемененности мочи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812DBA">
            <w:pPr>
              <w:shd w:val="clear" w:color="auto" w:fill="FFFFFF"/>
              <w:spacing w:after="0" w:line="240" w:lineRule="auto"/>
              <w:ind w:right="77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Выделение чистой культуры возбудителя инфекционного заболе</w:t>
            </w:r>
            <w:r w:rsidRPr="00F240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вания с последующей идентификацией до вида (рода)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812DBA">
            <w:pPr>
              <w:shd w:val="clear" w:color="auto" w:fill="FFFFFF"/>
              <w:spacing w:after="0" w:line="240" w:lineRule="auto"/>
              <w:ind w:right="1004" w:hanging="6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Определение чувствительной выделенной культуры к </w:t>
            </w:r>
            <w:proofErr w:type="spellStart"/>
            <w:proofErr w:type="gramStart"/>
            <w:r w:rsidRPr="00F240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противо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F240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микробным</w:t>
            </w:r>
            <w:proofErr w:type="gramEnd"/>
            <w:r w:rsidRPr="00F240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препаратам</w:t>
            </w:r>
          </w:p>
          <w:p w:rsidR="00775ADE" w:rsidRPr="00F240D8" w:rsidRDefault="00775ADE" w:rsidP="00812DBA">
            <w:pPr>
              <w:shd w:val="clear" w:color="auto" w:fill="FFFFFF"/>
              <w:spacing w:after="0" w:line="240" w:lineRule="auto"/>
              <w:ind w:right="1001" w:hanging="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  <w:p w:rsidR="00775ADE" w:rsidRPr="00F240D8" w:rsidRDefault="00775ADE" w:rsidP="00812DBA">
            <w:pPr>
              <w:shd w:val="clear" w:color="auto" w:fill="FFFFFF"/>
              <w:spacing w:after="0" w:line="240" w:lineRule="auto"/>
              <w:ind w:right="1001" w:hanging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Кабинет ЛФК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 1 занятие на тренажерах в кабинете ЛФК (30 минут)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Скандинавская ходьба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Лечебная физкультура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 </w:t>
            </w:r>
            <w:proofErr w:type="spellStart"/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галотерапии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Сеанс </w:t>
            </w:r>
            <w:proofErr w:type="spellStart"/>
            <w:r w:rsidRPr="00F240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галотерапии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взрослого (30 минут)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Сеанс </w:t>
            </w:r>
            <w:proofErr w:type="spellStart"/>
            <w:r w:rsidRPr="00F240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галотерапии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детей (30 минут)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75ADE" w:rsidRPr="00F240D8" w:rsidTr="00812DBA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812D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Кабинет мониторной очистки кишечника</w:t>
            </w:r>
          </w:p>
          <w:p w:rsidR="00775ADE" w:rsidRPr="00F240D8" w:rsidRDefault="00775ADE" w:rsidP="00812DBA">
            <w:pPr>
              <w:shd w:val="clear" w:color="auto" w:fill="FFFFFF"/>
              <w:spacing w:after="0" w:line="240" w:lineRule="auto"/>
              <w:ind w:right="886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Очистка кишечника на аппарате мониторной очистки кишечника </w:t>
            </w:r>
            <w:r w:rsidRPr="00F240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"МОК" 1 процедура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Кабинет </w:t>
            </w:r>
            <w:proofErr w:type="spellStart"/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минисауны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аромафитобочка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 </w:t>
            </w:r>
            <w:r w:rsidRPr="00F240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процедура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 </w:t>
            </w:r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процедуры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5 </w:t>
            </w:r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процедур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1350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Кислородный коктейль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Кабинет электрокардиографии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812DBA">
            <w:pPr>
              <w:shd w:val="clear" w:color="auto" w:fill="FFFFFF"/>
              <w:spacing w:after="0" w:line="240" w:lineRule="auto"/>
              <w:ind w:right="2002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органов брюшной полости (комплекс) дети до 14 лет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775ADE" w:rsidRPr="00F240D8" w:rsidTr="00812DBA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75ADE" w:rsidRPr="00F240D8" w:rsidRDefault="00775ADE" w:rsidP="0081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812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812DBA">
            <w:pPr>
              <w:shd w:val="clear" w:color="auto" w:fill="FFFFFF"/>
              <w:spacing w:after="0" w:line="240" w:lineRule="auto"/>
              <w:ind w:right="1548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органов брюшной полости (одного органа) дети до 14 лет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75ADE" w:rsidRPr="00F240D8" w:rsidRDefault="00775ADE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E" w:rsidRPr="00F240D8" w:rsidRDefault="00775ADE" w:rsidP="0092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Обследование щитовидной железы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Ректороманос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копия </w:t>
            </w:r>
            <w:r w:rsidRPr="00F240D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 процедура (КК5)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775ADE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Фиброгастродуоденоскопия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 обследование (ФГДС)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ADE" w:rsidRPr="00F240D8" w:rsidRDefault="00775ADE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Физиокабинет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, поликлиника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Ингаляции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Галотерапия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на аппарате "</w:t>
            </w:r>
            <w:proofErr w:type="spellStart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Галонеб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" (1 процедура)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D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Тюбаж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Парафинные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аппликация (озокерит)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Процедуры </w:t>
            </w:r>
            <w:proofErr w:type="spellStart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физиокабинета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(1 процедура)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Общесистемная </w:t>
            </w:r>
            <w:proofErr w:type="spellStart"/>
            <w:r w:rsidRPr="00F240D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Общесистемная</w:t>
            </w:r>
            <w:proofErr w:type="gramEnd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магнитотерапия</w:t>
            </w:r>
            <w:proofErr w:type="spellEnd"/>
            <w:r w:rsidRPr="00F240D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8 до 10 процедур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240D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Прессотерапия</w:t>
            </w:r>
            <w:proofErr w:type="spellEnd"/>
            <w:r w:rsidRPr="00F240D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15 минут</w:t>
            </w:r>
          </w:p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150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 минут</w:t>
            </w:r>
          </w:p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250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45 минут</w:t>
            </w:r>
          </w:p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400</w:t>
            </w:r>
          </w:p>
        </w:tc>
      </w:tr>
      <w:tr w:rsidR="00921653" w:rsidRPr="00F240D8" w:rsidTr="00921653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6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0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Лечение хр. заболеваний позвоночника (аппарат </w:t>
            </w:r>
            <w:proofErr w:type="spellStart"/>
            <w:r w:rsidRPr="00F240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Дэнас</w:t>
            </w:r>
            <w:proofErr w:type="spellEnd"/>
            <w:r w:rsidRPr="00F240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40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Вертебра</w:t>
            </w:r>
            <w:proofErr w:type="spellEnd"/>
            <w:r w:rsidRPr="00F240D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1653" w:rsidRPr="00F240D8" w:rsidRDefault="00921653" w:rsidP="009216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F240D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210</w:t>
            </w:r>
          </w:p>
        </w:tc>
      </w:tr>
      <w:tr w:rsidR="00775ADE" w:rsidRPr="0051380C" w:rsidTr="00921653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9302" w:type="dxa"/>
            <w:gridSpan w:val="3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5ADE" w:rsidRPr="0051380C" w:rsidRDefault="00775ADE" w:rsidP="0092165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pacing w:val="4"/>
              </w:rPr>
            </w:pPr>
          </w:p>
        </w:tc>
      </w:tr>
    </w:tbl>
    <w:p w:rsidR="00921653" w:rsidRDefault="00921653" w:rsidP="00542A01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18"/>
          <w:szCs w:val="64"/>
        </w:rPr>
      </w:pPr>
    </w:p>
    <w:p w:rsidR="00921653" w:rsidRDefault="00921653">
      <w:pPr>
        <w:rPr>
          <w:rFonts w:ascii="Times New Roman" w:hAnsi="Times New Roman" w:cs="Times New Roman"/>
          <w:b/>
          <w:i/>
          <w:color w:val="215868" w:themeColor="accent5" w:themeShade="80"/>
          <w:sz w:val="18"/>
          <w:szCs w:val="64"/>
        </w:rPr>
      </w:pPr>
      <w:r>
        <w:rPr>
          <w:rFonts w:ascii="Times New Roman" w:hAnsi="Times New Roman" w:cs="Times New Roman"/>
          <w:b/>
          <w:i/>
          <w:color w:val="215868" w:themeColor="accent5" w:themeShade="80"/>
          <w:sz w:val="18"/>
          <w:szCs w:val="64"/>
        </w:rPr>
        <w:br w:type="page"/>
      </w:r>
    </w:p>
    <w:tbl>
      <w:tblPr>
        <w:tblW w:w="92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7207"/>
        <w:gridCol w:w="1447"/>
      </w:tblGrid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Биоимпендансный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анализ состава тела</w:t>
            </w: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(аппарат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Медасс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Гирудотерапия</w:t>
            </w:r>
            <w:r w:rsidRPr="00812DB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 одной пиявкой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Кабинет иглорефлексотерапии</w:t>
            </w:r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1 процедура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Кабинет «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Серагем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кровать-кушетка (40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массаж воротниковой зоны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массаж поясничной области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Кабинет массажа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Массаж головы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Массаж шеи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Массаж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вортниковой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зоны (15 мин.)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Массаж верхней конечности </w:t>
            </w: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Массаж верхней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конечностий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надплечья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лопатки (20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Массаж плечевого сустава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Массаж локтевого сустава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Массаж лучезапястного сустава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кисти и предплечья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области грудной клетки (25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Массаж спины (15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Массаж мышц передней брюшной стенки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Массаж пояснично-крестцовой области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спины и поясницы (20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 области позвоночника (25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Массаж нижней конечности (15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Массаж нижней конечности и поясницы (20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Массаж тазобедренного сустава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Массаж коленного сустава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Массаж голеностопного сустава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Массаж стопы и голени (10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Общий массаж у детей (30 мин)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Подводный душ-массаж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Услуги ванного отделения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Ванна пантовая (1 процедура)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Ванна скипидарная (1 процедура)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Ванна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цеолитовая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(1 процедура)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Минеральная ванна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Лечебный душ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Кишечный душ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Гинекологическое орошение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Десневое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орошение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Микроклизма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6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Очистительная клизма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Гальваногрязь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(1 процедура)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921653" w:rsidRPr="00450401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Услуги экстренной медицинской помощи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653" w:rsidRPr="00450401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Инъекция внутривенная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1653" w:rsidRPr="00450401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Инъекция внутримышечная и подкожная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921653" w:rsidRPr="00450401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Введение лекарства внутривенно капельно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RPr="00450401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Введение лекарства внутривенно капельно </w:t>
            </w:r>
            <w:proofErr w:type="gramStart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653" w:rsidRPr="00450401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Перевязка с материалом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RPr="00450401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Первичная хирургическая обработка раны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RPr="00450401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давления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21653" w:rsidRPr="00450401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Удаление клеща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21653" w:rsidRPr="003C19A6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 процедур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Бассейн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Посещение бассейна (1 час)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Посещение бассейна для детей до 14 лет {1 час)</w:t>
            </w:r>
            <w:proofErr w:type="gramEnd"/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812DBA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Музей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Взрослый билет (1 посещение)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дети ДСОЛ "Эдельвейс"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653" w:rsidTr="00921653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812DB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Косметический кабинет </w:t>
            </w:r>
          </w:p>
          <w:p w:rsidR="00921653" w:rsidRPr="00812DBA" w:rsidRDefault="00921653" w:rsidP="0092165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Чистка лица (маска +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дарсонваль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)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Альгинатная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маска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653" w:rsidTr="005344F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Чистка лица (маска + </w:t>
            </w: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дарсонваль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921653" w:rsidRPr="00812DBA" w:rsidRDefault="00921653" w:rsidP="00921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Альгинатная</w:t>
            </w:r>
            <w:proofErr w:type="spellEnd"/>
            <w:r w:rsidRPr="00812DB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маска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653" w:rsidRPr="00812DBA" w:rsidRDefault="00921653" w:rsidP="009216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</w:tbl>
    <w:p w:rsidR="00D22AC6" w:rsidRPr="00921653" w:rsidRDefault="00D22AC6" w:rsidP="00542A01">
      <w:pPr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18"/>
          <w:szCs w:val="64"/>
        </w:rPr>
      </w:pPr>
    </w:p>
    <w:sectPr w:rsidR="00D22AC6" w:rsidRPr="00921653" w:rsidSect="0092165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30"/>
    <w:rsid w:val="000B3A3E"/>
    <w:rsid w:val="004B3BF7"/>
    <w:rsid w:val="005344FF"/>
    <w:rsid w:val="00542A01"/>
    <w:rsid w:val="005D1DB7"/>
    <w:rsid w:val="006150B8"/>
    <w:rsid w:val="00775ADE"/>
    <w:rsid w:val="00812DBA"/>
    <w:rsid w:val="00921653"/>
    <w:rsid w:val="009371AC"/>
    <w:rsid w:val="00992769"/>
    <w:rsid w:val="00AC0DD5"/>
    <w:rsid w:val="00B15F71"/>
    <w:rsid w:val="00D22AC6"/>
    <w:rsid w:val="00D357CE"/>
    <w:rsid w:val="00D37C30"/>
    <w:rsid w:val="00F240D8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Маркетолог</cp:lastModifiedBy>
  <cp:revision>2</cp:revision>
  <dcterms:created xsi:type="dcterms:W3CDTF">2017-02-14T08:40:00Z</dcterms:created>
  <dcterms:modified xsi:type="dcterms:W3CDTF">2017-02-14T08:40:00Z</dcterms:modified>
</cp:coreProperties>
</file>